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конкурса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FA5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замещение вакантной должности</w:t>
      </w:r>
      <w:r w:rsidR="00096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федеральной государственной гражданской службы</w:t>
      </w: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Забайкальского управления Федеральной службы по экологическому, технологическому и атомному надзору</w:t>
      </w:r>
    </w:p>
    <w:p w:rsidR="008E5232" w:rsidRPr="00A1782E" w:rsidRDefault="00CD3B95" w:rsidP="008E523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95F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Забайкальское управление Федеральной службы по экологическому, технологическому и атомному надзору объявляе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конкурс</w:t>
      </w:r>
      <w:r w:rsidR="00A1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 вакантной должности</w:t>
      </w:r>
      <w:r w:rsidR="0009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государственной гражданской службы </w:t>
      </w:r>
      <w:r w:rsidR="00C871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специалиста 2 разряда отдела документационного и информационного обеспечения</w:t>
      </w:r>
      <w:r w:rsidR="008B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(место работы г. Чита)</w:t>
      </w:r>
      <w:r w:rsidR="00A1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2F42" w:rsidRPr="000966AB" w:rsidRDefault="00861886" w:rsidP="000966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BE5CD9" w:rsidRPr="00DD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претенденту </w:t>
      </w:r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вакантной должности федеральной государственной гражданской службы </w:t>
      </w:r>
      <w:r w:rsidR="008B6086" w:rsidRPr="008B60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специалиста 2 разряда отдела документационного и информационного обеспечения</w:t>
      </w:r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CD9" w:rsidRPr="00BE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предъявляются следующие квалификационные требования</w:t>
      </w:r>
      <w:r w:rsidR="00BE5C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0544" w:rsidRPr="00280544" w:rsidRDefault="00280544" w:rsidP="00280544">
      <w:pPr>
        <w:pStyle w:val="FORMATTEXT"/>
        <w:ind w:left="720"/>
        <w:jc w:val="both"/>
        <w:rPr>
          <w:color w:val="000001"/>
          <w:sz w:val="28"/>
          <w:szCs w:val="28"/>
        </w:rPr>
      </w:pPr>
      <w:r w:rsidRPr="00280544">
        <w:rPr>
          <w:color w:val="000001"/>
          <w:sz w:val="28"/>
          <w:szCs w:val="28"/>
        </w:rPr>
        <w:t>Базовые квалификационные требования</w:t>
      </w:r>
    </w:p>
    <w:p w:rsidR="0043621C" w:rsidRPr="0043621C" w:rsidRDefault="0043621C" w:rsidP="0043621C">
      <w:pPr>
        <w:ind w:firstLine="720"/>
        <w:contextualSpacing/>
        <w:jc w:val="center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2.2.1. Уровень образования – среднее профессиональное образование.</w:t>
      </w:r>
    </w:p>
    <w:p w:rsidR="0043621C" w:rsidRPr="0043621C" w:rsidRDefault="0043621C" w:rsidP="00E852D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2.2.2. Стаж государственной гражданской службы или стаж работы по специальности, направлению подготовк</w:t>
      </w:r>
      <w:r w:rsidR="00E852D4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и без предъявления требований к </w:t>
      </w: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стажу.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2.2.3. Базовые знания: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Знание государственного языка Российской Федерации (русского языка);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Знание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коррупции.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Знание в области информационно-коммуникационных технологий;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Знание основ информационной безопасности и защиты информации, включая: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знания и умения по применению персонального компьютера;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</w:t>
      </w: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угроз, возникающих при использовании личных учетных записей на служебных средствах вычислительной техники (компьютерах);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основные признаки электронных сообщений, содержащих вредоносные вложения или ссылки на вредоносные сайты в информационно - телекоммуникационной сети "Интернет", включая «</w:t>
      </w:r>
      <w:proofErr w:type="spell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фишинговые</w:t>
      </w:r>
      <w:proofErr w:type="spell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» письма и </w:t>
      </w:r>
      <w:proofErr w:type="gram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спам-рассылки</w:t>
      </w:r>
      <w:proofErr w:type="gram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, умение корректно и своевременно реагировать на получение таких электронных сообщений;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требования по обеспечению безопасности информации при </w:t>
      </w:r>
      <w:proofErr w:type="spellStart"/>
      <w:proofErr w:type="gram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использо-вании</w:t>
      </w:r>
      <w:proofErr w:type="spellEnd"/>
      <w:proofErr w:type="gram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"Интернет"), в том числе с использованием </w:t>
      </w:r>
      <w:proofErr w:type="spell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мо-бильных</w:t>
      </w:r>
      <w:proofErr w:type="spell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устройств;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правила и ограничения подключения внешних устройств (</w:t>
      </w:r>
      <w:proofErr w:type="spell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флеш</w:t>
      </w:r>
      <w:proofErr w:type="spell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- накопители, внешние жесткие диски), в особенности оборудованных приемопередающей аппаратурой (мобильные телефоны, планшеты, модемы) к служебным средствам вычислительной техники (компьютерам);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знание основных положений законодательства о персональных данных, включая понятие персональных данных, принципы и условия их обработки и меры по обеспечению безопасности персональных данных при их обработке в информационных системах;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знание общих принципов функционирования системы электронного </w:t>
      </w:r>
      <w:proofErr w:type="gram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доку-</w:t>
      </w:r>
      <w:proofErr w:type="spell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ментооборота</w:t>
      </w:r>
      <w:proofErr w:type="spellEnd"/>
      <w:proofErr w:type="gram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, включая перечень обязательных сведений о документах, </w:t>
      </w:r>
      <w:proofErr w:type="spell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ис</w:t>
      </w:r>
      <w:proofErr w:type="spell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-пользуемых в целях учета и поиска документов в системах электронного документооборота;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знание основных положений законодательства об электронной подписи, включая понятие и виды электронных подписей и условия признания электронных документов, подписанных электронной подписью, </w:t>
      </w:r>
      <w:proofErr w:type="gram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равнозначными</w:t>
      </w:r>
      <w:proofErr w:type="gram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документам на бумажном носителе, подписанным собственноручной подписью.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2.2.4. Базовые умения: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соблюдение этики делового общения;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планирование и рациональное использование рабочего времени;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коммуникативные умения;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совершенствование своего профессионального уровня;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умение управлять изменениями;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умение области информационно-коммуникационных технологий: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умение оперативно осуществлять поиск необходимой информации, в </w:t>
      </w:r>
      <w:proofErr w:type="spell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т.ч</w:t>
      </w:r>
      <w:proofErr w:type="spell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. с использованием информационно-телекоммуникационной сети «Интернет»; 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(pr</w:t>
      </w:r>
      <w:proofErr w:type="gram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а</w:t>
      </w:r>
      <w:proofErr w:type="gram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vo.gov.ru); 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 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 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умение работать с общими сетевыми ресурсами (сетевыми дисками, папками).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2.3. Профессионально-функциональные квалификационные </w:t>
      </w:r>
      <w:proofErr w:type="spellStart"/>
      <w:proofErr w:type="gram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требова-ния</w:t>
      </w:r>
      <w:proofErr w:type="spellEnd"/>
      <w:proofErr w:type="gram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.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2.3.1. Гражданский служащий, замещающий должность Старшего специалиста 2 разряда должен иметь среднее профессиональное образование по направлени</w:t>
      </w:r>
      <w:proofErr w:type="gram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ю(</w:t>
      </w:r>
      <w:proofErr w:type="gram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-ям) подготовки (специальности(-ям)) профессионального образования «Документационное обеспечение управления и архивоведение».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2.3.2. Гражданский служащий, замещающий должность Старшего специалиста 2 разряда, должен обладать следующими профессиональными знаниями в сфере законодательства Российской Федерации: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1) Основы законодательства Российской Федерации о нотариате, утверждены Верховным Советом Российской Федерации 11 февраля 1993 г., № 4462-1;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2) Трудовой кодекс Российской Федерации (часть 1, раздел 1, глава 14, ст. 87);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3) Гражданский кодекс Российской Федерации (часть 1, раздел 1, главы 1, 4.1 - 4.5);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4) Федеральный закон от 26 декабря 1995 г. № 208-ФЗ «Об акционерных обществах»;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5) Федеральный закон Российской Федерации от 22 октября 2004 г. № 125-ФЗ «Об архивном деле в Российской Федерации»;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6) Федеральный закон Российской Федерации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7) Федеральный закон Российской Федерации от 6 апреля 2011 г. № 63-ФЗ «Об электронной подписи»;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8)  Федеральный закон от 02.05.2006 № 59-ФЗ «О порядке рассмотрения обращений граждан Российской Федерации»;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 xml:space="preserve">9) Указ Президента Российской Федерации от 2 мая 1996 г. № 638 «О порядке подготовки проектов указов, распоряжений Президента Российской Федерации, предусматривающих принятие постановлений, распоряжений Правительства Российской Федерации»; 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10) Указ Президента Российской Федерации от 6 марта 1997 г. № 188 «Об утверждении Перечня сведений конфиденциального характера»;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11) Указ Президента Российской Федерации от 9 марта 2004 г. № 314 «О системе и структуре федеральных органов исполнительной власти»;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12) Указ Президента Российской Федерации от 25 июля 2006 г. № 763 «О денежном содержании федеральных государственных гражданских служащих»;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13) Указ Президента Российской Федерации от 15 мая 2015 г. № 215 «О структуре федеральных органов исполнительной власти»;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14) постановление Правительства Российской Федерации от 27 декабря 2006 г. № 808 «Об утверждении перечня федеральных органов исполнительной власти и организаций, осуществляющих депозитарное хранение документов Архивного фонда Российской Федерации, находящихся в федеральной собственности»;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15) постановление Правительства Российской Федерации от 15 июня 2009 г. № 477 «Об утверждении Правил делопроизводства в федеральных органах исполнительной власти»;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16) постановление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17) приказ </w:t>
      </w:r>
      <w:proofErr w:type="spell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Росархива</w:t>
      </w:r>
      <w:proofErr w:type="spell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и приказ Минюста России от 2 августа 1999 г. № 38/230 «Об утверждении Правил передачи в государственные архивы книг государственной регистрации актов гражданского состояния, собранных из первых экземпляров записей актов гражданского состояния, и метрических книг»;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18) приказ Министерства культуры и массовых коммуникаций Российской Федерации от 31 июля 2007 г. № 1182 «Об утверждении Перечня типовых архивных документов, образующихся в научно-технической и производственной деятельности организаций, с указанием сроков хранения»;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19) приказ Министерства культуры Российской Федерации от 25 августа 2010 г. № 558 «Об утверждении Перечня типовых управленческих архивных документов, образующихся в процессе деятельности </w:t>
      </w: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 xml:space="preserve">государственных органов, органов местного самоуправления и организаций, с указанием сроков хранения»; 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20) приказ Федерального архивного агентства от 11.04.2018 № 44 «Об утверждении Примерной инструкции по делопроизводству в государственных организациях».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21) Приказ </w:t>
      </w:r>
      <w:proofErr w:type="spell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Росархива</w:t>
      </w:r>
      <w:proofErr w:type="spell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от 22.05.2019 № 71 «Об утверждении Правил делопроизводства в государственных органах, органах местного самоуправления»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22) Приказ </w:t>
      </w:r>
      <w:proofErr w:type="spell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Росархива</w:t>
      </w:r>
      <w:proofErr w:type="spell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хранения».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2.3.3. Иные профессиональные знания Старшего специалиста 2 разряда включают: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1) нормативные и методические документы федеральных органов государственной власти по вопросам деятельности архива;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2) порядок систематизации и классификации архивных документов;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3) основы документационного обеспечения управления;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4) перечни документов с указанием сроков хранения федеральных органов исполнительной власти;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5) ГОСТ </w:t>
      </w:r>
      <w:proofErr w:type="gram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</w:t>
      </w:r>
      <w:proofErr w:type="gram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7.0.97-2016 Система стандартов по информации, библиотечному и издательскому делу (СИБИД). Организационно-распорядительная документация. Требования к оформлению документов;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6) Методические рекомендации по внедрению ГОСТ </w:t>
      </w:r>
      <w:proofErr w:type="gram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</w:t>
      </w:r>
      <w:proofErr w:type="gram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6.30-2003.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2.3.4. Гражданский служащий, замещающий должность Старшего специалиста 2 разряда, должен обладать следующими профессиональными умениями: 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1) владение методикой анализа состояния работы архивных учреждений и федеральных органов исполнительной власти по комплектованию и документационному обеспечению управления;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2) организация и проведение централизованного государственного учета документов Архивного фонда Российской Федерации, находящихся на временном хранении в органах и организациях, выступающих в качестве источников комплектования федеральных государственных архивов, государственных архивов субъектов Российской Федерации, муниципальных архивов, а также находящихся на депозитарном хранении в федеральных органах исполнительной власти и организациях.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2.3.5. Гражданский служащий, замещающий должность Старшего специалиста 2 разряда, должен обладать следующими функциональными знаниями: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1) централизованная и смешанная формы ведения делопроизводства;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система взаимодействия в рамках внутр</w:t>
      </w:r>
      <w:r w:rsidR="00E852D4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иведомственного и межведомствен</w:t>
      </w: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ного электронного документооборота;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2) состав управленческих документов; общие требования к оформлению документов; формирование документального фонда организации.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2.3.5. Гражданский служащий, замещающий должность Старшего специалиста 2 разряда, должен обладать следующими функциональными умениями: 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1) прием, учет, обработка и регистрация корреспонденции, комплектование, хранение, учет и использование архивных документов, выдача архивных справок, составление номенклатуры дел;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2) учет и регистрация нормативных правовых актов; оформление реквизитов документов.</w:t>
      </w:r>
    </w:p>
    <w:p w:rsidR="0043621C" w:rsidRPr="00E852D4" w:rsidRDefault="0043621C" w:rsidP="00E852D4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852D4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III. Должностные обязанности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3.1. Старший специалист 2 разряда обязан: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3.1.1. В соответствии со статьей 15 Федерального закона РФ от 27 июля 2004 г. № 79-ФЗ «О государственной гражданской службе Российской Федерации»: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исполнять должностные обязанности в соответствии с должностным регламентом;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соблюдать служебный распорядок;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не разглашать сведения, составляющие государственную и иную охраняемую федеральным законом тайну, а также сведения, ставшие ему </w:t>
      </w: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сообщать начальнику отдела и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соблюдать общие принципы служебного поведения гражданских </w:t>
      </w:r>
      <w:proofErr w:type="spellStart"/>
      <w:proofErr w:type="gram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слу-жащих</w:t>
      </w:r>
      <w:proofErr w:type="spellEnd"/>
      <w:proofErr w:type="gram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, утвержденные Указом Президента Российской Федерации от 12 </w:t>
      </w:r>
      <w:proofErr w:type="spell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ав</w:t>
      </w:r>
      <w:proofErr w:type="spell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2009, № 29, ст. 3658) (далее - Указ Президента № 885).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3.1.2. Осуществлять прием и регистрацию входящей корреспонденции в электронном документообороте (передавать документы для резолюции Руководителю; ставить на контроль документы  со сроками исполнения, после рассмотрения Руководителем вводить данные резолюции по исполнению документов и передавать их начальникам отделов под роспись в карточках учета входящих документов). Осуществлять прием и выдачу документов, в соответствии временных порядков и приказов службы, </w:t>
      </w:r>
      <w:proofErr w:type="gram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согласно</w:t>
      </w:r>
      <w:proofErr w:type="gram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действующих административных регламентов. 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в соответствии с порядком работы «Одного окна» совершать экспедицию документов: протоколов об аттестации; лицензий; уведомлений о регистрации </w:t>
      </w:r>
      <w:proofErr w:type="spell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электролабораторий</w:t>
      </w:r>
      <w:proofErr w:type="spell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; экспертизы промышленной безопасности; свидетельств о регистрации ОПО; разрешения на допуск в эксплуатацию </w:t>
      </w:r>
      <w:proofErr w:type="spell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электро</w:t>
      </w:r>
      <w:proofErr w:type="spell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и тепло установок, выдача журналов.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 xml:space="preserve">осуществлять регистрацию исходящих и внутренних документов после подписания Руководителем в  электронном документообороте. 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производить сканирование входящих, исходящих и внутренних документов с последующим прикреплением в электронный документооборот.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принимать и отправлять документы в электронном виде, по – </w:t>
      </w:r>
      <w:proofErr w:type="gram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сред-</w:t>
      </w:r>
      <w:proofErr w:type="spell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ствам</w:t>
      </w:r>
      <w:proofErr w:type="spellEnd"/>
      <w:proofErr w:type="gram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факсимильной и почтовой связи в части, касающейся исполнения своих должностных обязанностей, определенных настоящим должностным регламентом.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отвечать на входящие телефонные звонки,  предоставлять  </w:t>
      </w:r>
      <w:proofErr w:type="spellStart"/>
      <w:proofErr w:type="gram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информа-цию</w:t>
      </w:r>
      <w:proofErr w:type="spellEnd"/>
      <w:proofErr w:type="gram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по вопросам документооборота, в соответствии со своей компетенцией; организовывать проведение телефонных переговоров руководителя управления и заместителей, фиксировать полученную информацию и своевременно доводить ее до сведения заинтересованных лиц ее содержание, передавать и принимать информацию по приемно-переговорным устройствам, а также телефонограммы.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вести регистрацию и учет обращений граждан, согласно Федеральному закону от 2 мая 2006 г. № 59-ФЗ «О порядке рассмотрения обращений граждан Российской Федерации» и Инструкции по работе с обращениями граждан в Забайкальском управлении </w:t>
      </w:r>
      <w:proofErr w:type="spell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Ростехнадзора</w:t>
      </w:r>
      <w:proofErr w:type="spell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, утвержденной приказом от 22.12.2015 года №778.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осуществлять контроль и еженедельно информировать руководителя управления о своевременной подготовке и предоставлении к отправке ответов на Обращения граждан. 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готовить ежеквартальную отчетность в Центральный аппарат </w:t>
      </w:r>
      <w:proofErr w:type="spell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Ростех</w:t>
      </w:r>
      <w:proofErr w:type="spell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-надзора  по утвержденной форме.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принимать участие в организации и проведении Общероссийского дня приема граждан.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осуществлять работу в единой информационной сети Интернет по работе с обращениями граждан на закрытом информационном ресурсе - ССТУ</w:t>
      </w:r>
      <w:proofErr w:type="gram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.Р</w:t>
      </w:r>
      <w:proofErr w:type="gram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Ф: принимать, регистрировать обращения граждан, осуществлять перенаправление обращений, не относящиеся к компетенции, в соответствующий орган через портал ССТУ. РФ; осуществлять прием заявителей в день общероссийского приема граждан.  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обеспечивать в установленном порядке ознакомление сотрудников с документами, необходимыми для работы, согласно резолюции Руководителя. 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Принимать участие в ведении архивного делопроизводства: 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следить за изменением в законодательстве с регулярным обновлением руководствующих документов при ведении архивного делопроизводства; 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готовить проект номенклатуры дел отдела документационного и хозяйственного обеспечения;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формировать проект сводной  номенклатуры управления на основе представленной информации от структурных подразделений управления;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принимать оформленные, надлежащим образом,  в соответствии с утвержденной номенклатурой,  дела от отделов Управления, согласно утвержденному графику;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обеспечивать сохранность дел; 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готовить сводные описи для передачи на постоянное хранение </w:t>
      </w:r>
      <w:proofErr w:type="gram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доку-ментов</w:t>
      </w:r>
      <w:proofErr w:type="gram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в ведомственный архив;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в установленные сроки сдавать документы, согласно утвержденным описям в региональный архив;   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готовить акты о выделении к уничтожению документов, не </w:t>
      </w:r>
      <w:proofErr w:type="gram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подлежа-</w:t>
      </w:r>
      <w:proofErr w:type="spell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щих</w:t>
      </w:r>
      <w:proofErr w:type="spellEnd"/>
      <w:proofErr w:type="gram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хранению с приложением описей;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участвовать в работе экспертной комиссии при проведении экспертизы ценности документов и выделении к уничтожению документов с истекшими сроками хранения.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Готовить в установленной форме письма, запросы, и  другие документы, по отдельному поручению непосредственного руководителя;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формировать исходящую почтовую корреспонденцию с оформлением почтового реестра;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вести прием и регистрацию документов ДСП в соответствующем регистрационном журнале либо в системе электронного документооборота;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принимать участие в разработке инструкции по делопроизводству в Управлении;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обеспечивать взаимодействие со структурными подразделениями Управления по вопросам документооборота;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готовить еженедельный отчет об исполнении поручений, в том числе  поставленных на контроль;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информировать начальника Отдела о состоянии документооборота в Управлении;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принимать участие в проверках состояния делопроизводства в </w:t>
      </w:r>
      <w:proofErr w:type="spellStart"/>
      <w:proofErr w:type="gram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струк-турных</w:t>
      </w:r>
      <w:proofErr w:type="spellEnd"/>
      <w:proofErr w:type="gram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подразделениях Управления;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 рамках исполнения должностных обязанностей выполнять разовые отдельные поручения непосредственного руководителя.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</w:p>
    <w:p w:rsidR="0043621C" w:rsidRPr="00E852D4" w:rsidRDefault="0043621C" w:rsidP="00E852D4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852D4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IV. Права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4.1. Старший специалист 2 разряда имеет право: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 xml:space="preserve">4.1.1. В соответствии со статьей 14 Федерального закона РФ от 27 июля 2004 г. № 79-ФЗ «О государственной гражданской службе Российской Федерации» </w:t>
      </w:r>
      <w:proofErr w:type="gram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на</w:t>
      </w:r>
      <w:proofErr w:type="gram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: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ознакомление с должностным регламентом и иными документами, определяющими его права и обязанности по замещаемой должности </w:t>
      </w:r>
      <w:proofErr w:type="spellStart"/>
      <w:proofErr w:type="gram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граж-данской</w:t>
      </w:r>
      <w:proofErr w:type="spellEnd"/>
      <w:proofErr w:type="gram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службы, критериями оценки эффективности исполнения </w:t>
      </w:r>
      <w:proofErr w:type="spell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должност-ных</w:t>
      </w:r>
      <w:proofErr w:type="spell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обязанностей, показателями результативности профессиональной </w:t>
      </w:r>
      <w:proofErr w:type="spell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слу-жебной</w:t>
      </w:r>
      <w:proofErr w:type="spell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деятельности и условиями должностного роста;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объединениями иные организации;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защиту сведений о гражданском служащем;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должностной рост на конкурсной основе;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профессиональное развитие в порядке, установленном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членство в профессиональном союзе;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проведение по его заявлению служебной проверки;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государственную защиту своих жизни и здоровья, жизни и здоровья членов своей семьи, а также принадлежащего ему имущества;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государственное пенсионное обеспечение в соответствии с </w:t>
      </w:r>
      <w:proofErr w:type="spellStart"/>
      <w:proofErr w:type="gram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Федераль-ным</w:t>
      </w:r>
      <w:proofErr w:type="spellEnd"/>
      <w:proofErr w:type="gram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2017, № 27, ст. 3945; № 30, ст. 4442);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иные права, предоставленные законодательством Российской Федерации, приказами </w:t>
      </w:r>
      <w:proofErr w:type="spell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Ростехнадзора</w:t>
      </w:r>
      <w:proofErr w:type="spell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и служебным контрактом.  </w:t>
      </w:r>
    </w:p>
    <w:p w:rsidR="00E852D4" w:rsidRDefault="00E852D4" w:rsidP="00E852D4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</w:p>
    <w:p w:rsidR="0043621C" w:rsidRDefault="0043621C" w:rsidP="00E852D4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852D4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V. Ответственность</w:t>
      </w:r>
    </w:p>
    <w:p w:rsidR="00E852D4" w:rsidRPr="00E852D4" w:rsidRDefault="00E852D4" w:rsidP="00E852D4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5.1.  Старший специалист 2 разряда несет ответственность в пределах, определенных действующим законодательством Российской Федерации: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за неисполнение или ненадлежащее исполнение возложенных на него обязанностей;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за не сохранение государственной тайны, а также разглашение </w:t>
      </w:r>
      <w:proofErr w:type="spellStart"/>
      <w:proofErr w:type="gram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сведе-ний</w:t>
      </w:r>
      <w:proofErr w:type="spellEnd"/>
      <w:proofErr w:type="gram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, ставших ему известными в связи с исполнением должностных обязанностей;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за причинение материального, имущественного ущерба;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за несвоевременное выполнение заданий, приказов, распоряжений и поручений, вышестоящих в порядке подчиненности руководителей, за </w:t>
      </w:r>
      <w:proofErr w:type="spellStart"/>
      <w:proofErr w:type="gram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ис-ключением</w:t>
      </w:r>
      <w:proofErr w:type="spellEnd"/>
      <w:proofErr w:type="gram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незаконных;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 xml:space="preserve">за несвоевременное рассмотрение в пределах своей компетенции </w:t>
      </w:r>
      <w:proofErr w:type="gram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об-ращений</w:t>
      </w:r>
      <w:proofErr w:type="gram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граждан и общественных объединений, а также учреждений и организаций, государственных органов и органов местного самоуправления;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за несоблюдение обязанностей, запретов и ограничений, </w:t>
      </w:r>
      <w:proofErr w:type="gram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установлен-</w:t>
      </w:r>
      <w:proofErr w:type="spell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ных</w:t>
      </w:r>
      <w:proofErr w:type="spellEnd"/>
      <w:proofErr w:type="gram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законодательством о государственной службе и противодействию </w:t>
      </w:r>
      <w:proofErr w:type="spell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кор-рупции</w:t>
      </w:r>
      <w:proofErr w:type="spell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за нарушение положений настоящего должностного регламента.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 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E852D4" w:rsidRDefault="00E852D4" w:rsidP="00E852D4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</w:p>
    <w:p w:rsidR="0043621C" w:rsidRDefault="0043621C" w:rsidP="00E852D4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852D4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VI. Перечень вопросов, по которым государственный гражданский служащий вправе или обязан самостоятельно принимать определенные решения</w:t>
      </w:r>
    </w:p>
    <w:p w:rsidR="00E852D4" w:rsidRPr="00E852D4" w:rsidRDefault="00E852D4" w:rsidP="00E852D4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6.1. Старший специалист 2 разряда отдела документационного и </w:t>
      </w:r>
      <w:proofErr w:type="gram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ин-формационного</w:t>
      </w:r>
      <w:proofErr w:type="gram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обеспечения вправе самостоятельно принимать решения по вопросам: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1) принятия решения о соответствии документов, полученных в ходе работы; 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2) осуществления проверки документов и при необходимости </w:t>
      </w:r>
      <w:proofErr w:type="spellStart"/>
      <w:proofErr w:type="gram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возвра-щать</w:t>
      </w:r>
      <w:proofErr w:type="spellEnd"/>
      <w:proofErr w:type="gram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их на переоформление или запрашивать дополнительную информацию у сотрудников;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3) отказа в приеме документов, оформленных ненадлежащим образом.</w:t>
      </w:r>
    </w:p>
    <w:p w:rsidR="0043621C" w:rsidRDefault="0043621C" w:rsidP="00E852D4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852D4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lastRenderedPageBreak/>
        <w:t>VII.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E852D4" w:rsidRPr="00E852D4" w:rsidRDefault="00E852D4" w:rsidP="00E852D4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7.1. Старший специалист 2 разряда в соответствии со своей компетенцией вправе участвовать в подготовке (обсуждении) следующих проектов: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1) коллективного договора;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2) участие в разработке правовых актов ненормативного характера;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3)контрактов, договоров, принимаемых для осуществления деятельности Управления.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7.2. Старший специалист 2 разряда обязан принимать участие в подготовке следующих проектов правовых актов и (или) проектов управленческих и иных решений: 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1) приказов, распоряжений руководителя и заместителя руководителя Управления по направлениям деятельности отдела;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2) решений (протоколов) комиссий, касающихся деятельности отдела.</w:t>
      </w:r>
    </w:p>
    <w:p w:rsidR="00E852D4" w:rsidRDefault="00E852D4" w:rsidP="00E852D4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</w:p>
    <w:p w:rsidR="0043621C" w:rsidRDefault="0043621C" w:rsidP="00E852D4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852D4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E852D4" w:rsidRPr="00E852D4" w:rsidRDefault="00E852D4" w:rsidP="00E852D4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8.1. В соответствии со своими должностными обязанностями Старший специалист 2 разряда принимает решения в сроки, установленные законодательными и иными нормативными правовыми актами Российской Федерации.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8.2. Подготовка, рассмотрение проектов управленческих </w:t>
      </w:r>
      <w:proofErr w:type="gram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и(</w:t>
      </w:r>
      <w:proofErr w:type="gram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или) иных решений гражданским служащим, замещающим должность в Старшего специалиста 2 разряда, осуществляется с учетом сроков, установленных: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федеральными законами и иными нормативными правовыми актами;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Президентом Российской Федерации, Правительством Российской Федерации;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регламентом </w:t>
      </w:r>
      <w:proofErr w:type="spell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Ростехнадзора</w:t>
      </w:r>
      <w:proofErr w:type="spell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приказами и распоряжениями </w:t>
      </w:r>
      <w:proofErr w:type="spell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Ростехнадзора</w:t>
      </w:r>
      <w:proofErr w:type="spell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, а также иными правовыми актами </w:t>
      </w:r>
      <w:proofErr w:type="spell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Ростехнадзора</w:t>
      </w:r>
      <w:proofErr w:type="spell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руководителем и заместителями руководителя </w:t>
      </w:r>
      <w:proofErr w:type="spell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Ростехнадзора</w:t>
      </w:r>
      <w:proofErr w:type="spell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и Управления.</w:t>
      </w:r>
    </w:p>
    <w:p w:rsidR="00E852D4" w:rsidRDefault="00E852D4" w:rsidP="00E852D4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</w:p>
    <w:p w:rsidR="0043621C" w:rsidRDefault="0043621C" w:rsidP="00E852D4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852D4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lastRenderedPageBreak/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E852D4" w:rsidRPr="00E852D4" w:rsidRDefault="00E852D4" w:rsidP="00E852D4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9.1. </w:t>
      </w:r>
      <w:proofErr w:type="gram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Взаимодействие Старшего специалиста 2 разряда с государственными служащими Забайкальского управления </w:t>
      </w:r>
      <w:proofErr w:type="spell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Ростехнадзора</w:t>
      </w:r>
      <w:proofErr w:type="spell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и </w:t>
      </w:r>
      <w:proofErr w:type="spell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Ростехнадзора</w:t>
      </w:r>
      <w:proofErr w:type="spell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N 885, и требований к служебному поведению, установленных статьей 18 Федерального закона N 79-ФЗ, а также в соответствии с</w:t>
      </w:r>
      <w:proofErr w:type="gram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иными нормативными правовыми актами Российской Федерации.</w:t>
      </w:r>
    </w:p>
    <w:p w:rsidR="00E852D4" w:rsidRDefault="00E852D4" w:rsidP="00E852D4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</w:p>
    <w:p w:rsidR="0043621C" w:rsidRDefault="0043621C" w:rsidP="00E852D4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852D4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X. Показатели эффективности и результативности профессиональной служебной деятельности</w:t>
      </w:r>
    </w:p>
    <w:p w:rsidR="00E852D4" w:rsidRPr="00E852D4" w:rsidRDefault="00E852D4" w:rsidP="00E852D4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10.1. Эффективность и результативность профессиональной служебной деятельности Старшего специалиста 2 разряда оценивается по следующим показателям: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количеству возвратов на доработку ранее подготовленных документов;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количеству повторных обращений по рассматриваемым вопросам;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наличию у гражданского служащего поощрений за безупречную и эффективную службу;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оценке профессиональных, организаторских и личностных каче</w:t>
      </w:r>
      <w:proofErr w:type="gram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ств гр</w:t>
      </w:r>
      <w:proofErr w:type="gram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своевременности и оперативности выполнения поручений, рассмотрения обращений граждан и юридических лиц, соотношению </w:t>
      </w: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количества своевременно выполненных к общему количеству индивидуальных поручений;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способности четко организовывать и планировать выполнение </w:t>
      </w:r>
      <w:proofErr w:type="gram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пору-</w:t>
      </w:r>
      <w:proofErr w:type="spell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ченных</w:t>
      </w:r>
      <w:proofErr w:type="spellEnd"/>
      <w:proofErr w:type="gram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заданий, умению рационально использовать рабочее время, расставлять приоритеты;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творческому подходу к решению поставленных задач, активности и инициативе в освоении новых компьютерных и информационных </w:t>
      </w:r>
      <w:proofErr w:type="spellStart"/>
      <w:proofErr w:type="gram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техноло-гий</w:t>
      </w:r>
      <w:proofErr w:type="spellEnd"/>
      <w:proofErr w:type="gram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43621C" w:rsidRP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отсутствию жалоб граждан, юридических лиц на действия (</w:t>
      </w:r>
      <w:proofErr w:type="spellStart"/>
      <w:proofErr w:type="gramStart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бездей-ствие</w:t>
      </w:r>
      <w:proofErr w:type="spellEnd"/>
      <w:proofErr w:type="gramEnd"/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) гражданского служащего;</w:t>
      </w:r>
    </w:p>
    <w:p w:rsidR="0043621C" w:rsidRDefault="0043621C" w:rsidP="0043621C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43621C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осознанию ответственности за последствия своих действий, принимаемых решений. </w:t>
      </w:r>
    </w:p>
    <w:p w:rsidR="00F2206E" w:rsidRPr="00595F3E" w:rsidRDefault="00F2206E" w:rsidP="0043621C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прохождения гражданской службы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Пятидневная служебная неделя (выходные дни – суббота и воскресенье, нерабочие праздничные дни).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Продолжительность ежегодного оплачиваемого отпуска устанавливается в соответствии со статьей 48 Федерального закона № 79-ФЗ.</w:t>
      </w:r>
    </w:p>
    <w:p w:rsidR="00CD7B17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 соответствии со статьей 50 Федерального закона и Указом Президента Российской Федерации от 25 июля 2006 г. № 763 «О денежном содержании федеральных государственных гражданских служащих» месячный оклад государственного гражданского служащего в соответствии с замещаемой им должностью гражданской службы</w:t>
      </w:r>
      <w:r w:rsidR="0033690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.</w:t>
      </w:r>
    </w:p>
    <w:p w:rsidR="00F2206E" w:rsidRDefault="00336902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</w:t>
      </w:r>
      <w:r w:rsidR="00CD7B17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олжностной оклад</w:t>
      </w:r>
      <w:r w:rsidR="00714F27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</w:t>
      </w:r>
      <w:r w:rsidR="00E852D4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старшего специалиста 2 разряда</w:t>
      </w:r>
      <w:r w:rsidR="0086188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составляет </w:t>
      </w:r>
      <w:r w:rsidR="00FC24F4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4135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,</w:t>
      </w:r>
      <w:r w:rsidR="00F2206E"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ежемесячное денежное поощрение 1 оклад, ежемесячная надбавка к должностному окладу за особые условия гражданской службы 60-90 %, а также иные выплаты, в том числе премии за выполнение особо важных и сложных заданий.</w:t>
      </w:r>
    </w:p>
    <w:p w:rsidR="00F2206E" w:rsidRPr="00F40516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минимальный размер денежного содержания составляет:</w:t>
      </w:r>
    </w:p>
    <w:p w:rsidR="00F2206E" w:rsidRPr="00F40516" w:rsidRDefault="00FC24F4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20</w:t>
      </w:r>
      <w:r w:rsidR="00F2206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000</w:t>
      </w:r>
      <w:r w:rsidR="00F2206E"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</w:t>
      </w:r>
      <w:proofErr w:type="spellStart"/>
      <w:r w:rsidR="00F2206E"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руб</w:t>
      </w:r>
      <w:proofErr w:type="spellEnd"/>
      <w:r w:rsidR="00F2206E"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/мес. (без учета премий за выполнение особо важных и сложных заданий);</w:t>
      </w:r>
    </w:p>
    <w:p w:rsidR="00F2206E" w:rsidRPr="00595F3E" w:rsidRDefault="00FC24F4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25</w:t>
      </w:r>
      <w:r w:rsidR="00F2206E"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000 </w:t>
      </w:r>
      <w:proofErr w:type="spellStart"/>
      <w:r w:rsidR="00F2206E"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руб</w:t>
      </w:r>
      <w:proofErr w:type="spellEnd"/>
      <w:r w:rsidR="00F2206E"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/мес. (с учетом минимального размера премии за выполнение особо важных и с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ложных</w:t>
      </w:r>
      <w:r w:rsidR="00F2206E"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заданий за месяц).</w:t>
      </w:r>
    </w:p>
    <w:p w:rsidR="00F2206E" w:rsidRPr="00EF7EA1" w:rsidRDefault="00F2206E" w:rsidP="00F2206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Прием документов осуществляется по адресу: </w:t>
      </w:r>
      <w:r w:rsidRPr="006167E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Чита, ул. Тимирязева, 27А</w:t>
      </w:r>
      <w:r w:rsidR="00EF7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F7EA1" w:rsidRPr="00EF7E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каб.304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Начало приема документов для участия в конкурсе</w:t>
      </w:r>
    </w:p>
    <w:p w:rsidR="00F2206E" w:rsidRPr="00595F3E" w:rsidRDefault="00861886" w:rsidP="00F2206E">
      <w:pPr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</w:t>
      </w:r>
      <w:r w:rsidR="00714F27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</w:t>
      </w:r>
      <w:r w:rsidR="00471664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</w:t>
      </w:r>
      <w:r w:rsidR="00280544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</w:t>
      </w:r>
      <w:r w:rsidR="00F2206E"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«</w:t>
      </w:r>
      <w:r w:rsidR="00FC24F4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27</w:t>
      </w:r>
      <w:r w:rsidR="00F2206E"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» </w:t>
      </w:r>
      <w:r w:rsidR="00FC24F4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апреля</w:t>
      </w:r>
      <w:r w:rsidR="00F2206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F2206E"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20</w:t>
      </w:r>
      <w:r w:rsidR="00FA5BC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FC24F4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1 </w:t>
      </w:r>
      <w:r w:rsidR="00F2206E"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г.,</w:t>
      </w:r>
    </w:p>
    <w:p w:rsidR="00F2206E" w:rsidRPr="00595F3E" w:rsidRDefault="00F2206E" w:rsidP="00F2206E">
      <w:pPr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lastRenderedPageBreak/>
        <w:t>Окончание   «</w:t>
      </w:r>
      <w:r w:rsidR="00FC24F4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17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» </w:t>
      </w:r>
      <w:r w:rsidR="00FC24F4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мая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20</w:t>
      </w:r>
      <w:r w:rsidR="00FA5BC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FC24F4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Документы принимаются ежедневно с 08.00 до 17.</w:t>
      </w:r>
      <w:r w:rsidR="00DE232B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15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, в пятницу до 16.00, кроме выходных (суббота и воскресенье) и праздничных дней, Более подробную информацию о конкурсе можно узнать по телефону (3022) 99-56-</w:t>
      </w:r>
      <w:r w:rsidR="0033690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00, доб. 129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.</w:t>
      </w:r>
    </w:p>
    <w:p w:rsidR="00F2206E" w:rsidRPr="00595F3E" w:rsidRDefault="00F2206E" w:rsidP="00F57BCE">
      <w:pPr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Предполагаемая дата проведения второго этапа конкурса – </w:t>
      </w:r>
      <w:r w:rsidR="00FC24F4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7июня</w:t>
      </w:r>
      <w:r w:rsidR="00FA5BC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20</w:t>
      </w:r>
      <w:r w:rsidR="00FA5BC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FC24F4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Место проведения: 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 Чита, ул. Тимирязева, 27А, учебный класс.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О точных дате, месте и времени проведения второго этапа конкурса будет сообщено дополнительно, не </w:t>
      </w:r>
      <w:proofErr w:type="gramStart"/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позднее</w:t>
      </w:r>
      <w:proofErr w:type="gramEnd"/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чем за 15 дней до его начала.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Гражданин (гражданский служащий), изъявивший желание участвовать в конкурсе, представляет: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а) личное заявление;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б) собственноручно заполненную и подписанную анкету по форме, утвержденной распоряжением Правительства Российской Федерации от                26 мая 2005 г. № 667-р, с приложением двух фотографий (</w:t>
      </w:r>
      <w:r w:rsidR="00EF7EA1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х </w:t>
      </w:r>
      <w:r w:rsidR="00EF7EA1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);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г) документы, подтверждающие необходимое профессиональное образование, стаж работы и квалификацию: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</w:t>
      </w:r>
      <w:r w:rsidRPr="00595F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заверенную нотариально или кадровой службой по месту работы (службы);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proofErr w:type="gramStart"/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по учетной форме № 001-ГС/у, утвержденной приказом Министерства здравоохранения и социального развития Российской Федерации от 14 декабря 2009 г. № 984н);</w:t>
      </w:r>
      <w:proofErr w:type="gramEnd"/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Гражданскому служащему получение документов, необходимых для участия в конкурсе, обеспечивает кадровая служба государственного органа, в котором он замещает должность гражданской службы.</w:t>
      </w:r>
    </w:p>
    <w:p w:rsidR="00F57BCE" w:rsidRDefault="00F57BCE" w:rsidP="00F2206E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</w:p>
    <w:p w:rsidR="00F2206E" w:rsidRPr="00595F3E" w:rsidRDefault="00F2206E" w:rsidP="00F2206E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lastRenderedPageBreak/>
        <w:t>Условия проведения конкурса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 Достоверность сведений, представленных гражданином на имя представителя нанимателя, подлежат проверке.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Гражданин не допускается к участию в конкурсе в случае несоответствия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 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Конкурс проводится в два этапа. Сообщения о результатах конкурса в 7-дневный срок со дня его завершения направляются кандидатам в письменной форме. Информация о результатах конкурса в этот же срок размещается на официальных сайтах государственного органа и в сети "Интернет".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экологическому, технологическому и атомному надзору в течение трех лет со дня завершения конкурса.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В рамках конкурса будут применяться следующие методы оценки: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- тестирование (на соответствие базовым (знание русского языка, Конституции Российской Федерации, законодательства о гражданской службе, противодействии коррупции, знания и умения в области информационно-коммуникационных технологий) и профессионально-функциональным квалификационным требованиям (знания нормативных правовых актов, включенных в число квалификационных требований));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 результатам тестирования кандидатам выставляется: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 баллов, если даны правильные ответы на 100% вопросов;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 балла, если даны правильные ответы на 90 - 99% вопросов;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3 балла, если даны правильные ответы на 80 - 89% вопросов;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2 балла, если даны правильные ответы на 70 - 79% вопросов;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0 баллов, если даны правильные ответы на 0 - 69% вопросов;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Тестирование считается пройденным, если кандидат правильно ответил на 70 и более процен</w:t>
      </w:r>
      <w:r w:rsidR="00714F27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тов заданных вопросов. В случае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если кандидат ответил 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правильно менее чем на 70 % вопросов, он считается не прошедшим тестирование и к индивидуальному собеседованию не допускается.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индивидуальное собеседование конкурсной комиссии с кандидатом (по вопросам на знание нормативных правовых актов, включенных в число квалификационных требований профессиональных достижениях, и иным вопросам).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Оценка результатов индивидуального собеседования производится по 5-бальной системе.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Посредством указанных методов оценки кроме оценки граждан (гражданских служащих), допущенных к участию в конкурсе (далее – кандидаты) на соответствие квалификационным требованиям, будут оцениваться также такие их профессиональные и личностные качества, как: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стратегическое мышление;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командное взаимодействие;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персональная эффективность;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гибкость и готовность к изменениям.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Итоговый балл кандидата определяется как сумма среднего арифметического баллов, выставленных членами конкурсной комиссии, и баллов, набранных по результатам тестирования.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Рейтинг кандидатов формируется в зависимости от набранных ими итоговых баллов в порядке убывания.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F2206E" w:rsidRPr="00595F3E" w:rsidRDefault="00F2206E" w:rsidP="00F2206E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оценки профессионального уровня Вы можете самостоятельно пройти   предварительный квалификационный тест, размещенный по адресу: https://rosmintrud.ru/ministry/govserv/vacancy. Данный тест содержит вопросы на соответствие базовым квалификационным требованиям. Результаты прохождения данного тестирования не учитываются при принятии решения о допуске ко второму этапу конкурса.</w:t>
      </w:r>
    </w:p>
    <w:p w:rsidR="00F2206E" w:rsidRPr="00863EFC" w:rsidRDefault="00F2206E" w:rsidP="00F2206E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 на замещение должности гражданской службы вправе обжаловать решение конкурсной комиссии в соответствии с Федеральным законом от 27.07.2004 N 79-ФЗ «О государственной гражданской службе Российской Федерации». </w:t>
      </w:r>
    </w:p>
    <w:p w:rsidR="00CA5586" w:rsidRDefault="00CA5586"/>
    <w:sectPr w:rsidR="00CA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D50"/>
    <w:multiLevelType w:val="hybridMultilevel"/>
    <w:tmpl w:val="49E0AC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065975"/>
    <w:multiLevelType w:val="hybridMultilevel"/>
    <w:tmpl w:val="6CD8F6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D64DF1"/>
    <w:multiLevelType w:val="hybridMultilevel"/>
    <w:tmpl w:val="A34E591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8028D3"/>
    <w:multiLevelType w:val="hybridMultilevel"/>
    <w:tmpl w:val="C3809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2487A"/>
    <w:multiLevelType w:val="hybridMultilevel"/>
    <w:tmpl w:val="2D5EB804"/>
    <w:lvl w:ilvl="0" w:tplc="E7506708">
      <w:start w:val="19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0F667197"/>
    <w:multiLevelType w:val="hybridMultilevel"/>
    <w:tmpl w:val="FB4AE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5043E"/>
    <w:multiLevelType w:val="hybridMultilevel"/>
    <w:tmpl w:val="C9F8B0F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51C33E2"/>
    <w:multiLevelType w:val="hybridMultilevel"/>
    <w:tmpl w:val="74987610"/>
    <w:lvl w:ilvl="0" w:tplc="CB0AC5B0">
      <w:start w:val="3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>
    <w:nsid w:val="3F740ED6"/>
    <w:multiLevelType w:val="hybridMultilevel"/>
    <w:tmpl w:val="AC4A367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FFE2FAD"/>
    <w:multiLevelType w:val="hybridMultilevel"/>
    <w:tmpl w:val="693CB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CC3A70"/>
    <w:multiLevelType w:val="hybridMultilevel"/>
    <w:tmpl w:val="F1D298CA"/>
    <w:lvl w:ilvl="0" w:tplc="EF3A05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5D14D7"/>
    <w:multiLevelType w:val="hybridMultilevel"/>
    <w:tmpl w:val="3DBE1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E5BA3"/>
    <w:multiLevelType w:val="hybridMultilevel"/>
    <w:tmpl w:val="8BAA64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41483"/>
    <w:multiLevelType w:val="hybridMultilevel"/>
    <w:tmpl w:val="2DFC8A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A0466D"/>
    <w:multiLevelType w:val="multilevel"/>
    <w:tmpl w:val="98DEF16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1"/>
  </w:num>
  <w:num w:numId="5">
    <w:abstractNumId w:val="3"/>
  </w:num>
  <w:num w:numId="6">
    <w:abstractNumId w:val="12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0"/>
  </w:num>
  <w:num w:numId="12">
    <w:abstractNumId w:val="1"/>
  </w:num>
  <w:num w:numId="13">
    <w:abstractNumId w:val="4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6B"/>
    <w:rsid w:val="00010069"/>
    <w:rsid w:val="0002076C"/>
    <w:rsid w:val="000667FB"/>
    <w:rsid w:val="00066F33"/>
    <w:rsid w:val="00067B2F"/>
    <w:rsid w:val="000966AB"/>
    <w:rsid w:val="000A14D7"/>
    <w:rsid w:val="000A7B0D"/>
    <w:rsid w:val="000B08DC"/>
    <w:rsid w:val="000C2460"/>
    <w:rsid w:val="000C38F0"/>
    <w:rsid w:val="000C4C85"/>
    <w:rsid w:val="000C70A4"/>
    <w:rsid w:val="000D099F"/>
    <w:rsid w:val="000D1786"/>
    <w:rsid w:val="000D62EE"/>
    <w:rsid w:val="000E33DB"/>
    <w:rsid w:val="000E6A6E"/>
    <w:rsid w:val="000F448D"/>
    <w:rsid w:val="000F713D"/>
    <w:rsid w:val="00102993"/>
    <w:rsid w:val="00110306"/>
    <w:rsid w:val="00123018"/>
    <w:rsid w:val="00124EE3"/>
    <w:rsid w:val="0012544C"/>
    <w:rsid w:val="0012686D"/>
    <w:rsid w:val="00132DB2"/>
    <w:rsid w:val="001349DC"/>
    <w:rsid w:val="00145720"/>
    <w:rsid w:val="00174484"/>
    <w:rsid w:val="001773EB"/>
    <w:rsid w:val="00181125"/>
    <w:rsid w:val="00186163"/>
    <w:rsid w:val="001A4CE8"/>
    <w:rsid w:val="001B4AF7"/>
    <w:rsid w:val="001C5C5B"/>
    <w:rsid w:val="001C664E"/>
    <w:rsid w:val="001E2034"/>
    <w:rsid w:val="001E3F76"/>
    <w:rsid w:val="00222CDC"/>
    <w:rsid w:val="00231B08"/>
    <w:rsid w:val="002551A4"/>
    <w:rsid w:val="00267A18"/>
    <w:rsid w:val="00271F44"/>
    <w:rsid w:val="00277EC5"/>
    <w:rsid w:val="00280544"/>
    <w:rsid w:val="00283CC9"/>
    <w:rsid w:val="00294AEB"/>
    <w:rsid w:val="002959F7"/>
    <w:rsid w:val="00295B81"/>
    <w:rsid w:val="002A0C53"/>
    <w:rsid w:val="002A0C54"/>
    <w:rsid w:val="002A4521"/>
    <w:rsid w:val="002C262A"/>
    <w:rsid w:val="002C5FE2"/>
    <w:rsid w:val="002D0F95"/>
    <w:rsid w:val="00314FFF"/>
    <w:rsid w:val="003154F9"/>
    <w:rsid w:val="003161E5"/>
    <w:rsid w:val="00316F0E"/>
    <w:rsid w:val="00327517"/>
    <w:rsid w:val="00332DF3"/>
    <w:rsid w:val="003337D4"/>
    <w:rsid w:val="00336352"/>
    <w:rsid w:val="00336902"/>
    <w:rsid w:val="00342F76"/>
    <w:rsid w:val="003454FC"/>
    <w:rsid w:val="00372842"/>
    <w:rsid w:val="0037380A"/>
    <w:rsid w:val="00375060"/>
    <w:rsid w:val="00380E15"/>
    <w:rsid w:val="003836F9"/>
    <w:rsid w:val="0038472E"/>
    <w:rsid w:val="00386814"/>
    <w:rsid w:val="00391ADB"/>
    <w:rsid w:val="003A16CF"/>
    <w:rsid w:val="003A69C5"/>
    <w:rsid w:val="003C3755"/>
    <w:rsid w:val="003E2F42"/>
    <w:rsid w:val="003E70DA"/>
    <w:rsid w:val="003F049A"/>
    <w:rsid w:val="00404B03"/>
    <w:rsid w:val="00405297"/>
    <w:rsid w:val="00417F45"/>
    <w:rsid w:val="004276D3"/>
    <w:rsid w:val="00427829"/>
    <w:rsid w:val="0043621C"/>
    <w:rsid w:val="00446A83"/>
    <w:rsid w:val="00447C42"/>
    <w:rsid w:val="00466755"/>
    <w:rsid w:val="00467F7E"/>
    <w:rsid w:val="00471664"/>
    <w:rsid w:val="004762E6"/>
    <w:rsid w:val="00483CE5"/>
    <w:rsid w:val="00485692"/>
    <w:rsid w:val="00490031"/>
    <w:rsid w:val="00496C6A"/>
    <w:rsid w:val="004C7C8C"/>
    <w:rsid w:val="004D507B"/>
    <w:rsid w:val="005111B8"/>
    <w:rsid w:val="005279B6"/>
    <w:rsid w:val="00532AD6"/>
    <w:rsid w:val="00542651"/>
    <w:rsid w:val="00542881"/>
    <w:rsid w:val="00543681"/>
    <w:rsid w:val="0055550D"/>
    <w:rsid w:val="00555FF4"/>
    <w:rsid w:val="005573B1"/>
    <w:rsid w:val="00567A88"/>
    <w:rsid w:val="00567FAD"/>
    <w:rsid w:val="00571F28"/>
    <w:rsid w:val="00584342"/>
    <w:rsid w:val="00590185"/>
    <w:rsid w:val="00591E5F"/>
    <w:rsid w:val="00594787"/>
    <w:rsid w:val="0059599B"/>
    <w:rsid w:val="00597CEA"/>
    <w:rsid w:val="005A0D8C"/>
    <w:rsid w:val="005A524E"/>
    <w:rsid w:val="005B20B2"/>
    <w:rsid w:val="005B2D6B"/>
    <w:rsid w:val="005B6001"/>
    <w:rsid w:val="005B612B"/>
    <w:rsid w:val="005C143F"/>
    <w:rsid w:val="005D2C23"/>
    <w:rsid w:val="005D79FF"/>
    <w:rsid w:val="005E2165"/>
    <w:rsid w:val="005E4AD8"/>
    <w:rsid w:val="005E6AA7"/>
    <w:rsid w:val="006018F7"/>
    <w:rsid w:val="006037AB"/>
    <w:rsid w:val="006058BB"/>
    <w:rsid w:val="00610724"/>
    <w:rsid w:val="00612B0D"/>
    <w:rsid w:val="00613AB0"/>
    <w:rsid w:val="006153CA"/>
    <w:rsid w:val="006167EA"/>
    <w:rsid w:val="00616DB3"/>
    <w:rsid w:val="00625A7A"/>
    <w:rsid w:val="00632C68"/>
    <w:rsid w:val="00641779"/>
    <w:rsid w:val="00643D3F"/>
    <w:rsid w:val="00650E89"/>
    <w:rsid w:val="006524CA"/>
    <w:rsid w:val="006657FC"/>
    <w:rsid w:val="006679D6"/>
    <w:rsid w:val="00691758"/>
    <w:rsid w:val="006A2705"/>
    <w:rsid w:val="006B4756"/>
    <w:rsid w:val="006C3E6B"/>
    <w:rsid w:val="006D6025"/>
    <w:rsid w:val="00703676"/>
    <w:rsid w:val="00704D94"/>
    <w:rsid w:val="00707478"/>
    <w:rsid w:val="00712091"/>
    <w:rsid w:val="00714F27"/>
    <w:rsid w:val="0073375D"/>
    <w:rsid w:val="00740F08"/>
    <w:rsid w:val="00757475"/>
    <w:rsid w:val="00774045"/>
    <w:rsid w:val="00785195"/>
    <w:rsid w:val="00793A51"/>
    <w:rsid w:val="007A223B"/>
    <w:rsid w:val="007A2817"/>
    <w:rsid w:val="007A5FA7"/>
    <w:rsid w:val="007D0F91"/>
    <w:rsid w:val="007D26BD"/>
    <w:rsid w:val="007D47DF"/>
    <w:rsid w:val="007D496D"/>
    <w:rsid w:val="007D5B00"/>
    <w:rsid w:val="007E7D89"/>
    <w:rsid w:val="007E7EB7"/>
    <w:rsid w:val="00807E67"/>
    <w:rsid w:val="00823443"/>
    <w:rsid w:val="00833F25"/>
    <w:rsid w:val="00841772"/>
    <w:rsid w:val="00843038"/>
    <w:rsid w:val="00846D3C"/>
    <w:rsid w:val="008528A0"/>
    <w:rsid w:val="00857367"/>
    <w:rsid w:val="00861886"/>
    <w:rsid w:val="008623AC"/>
    <w:rsid w:val="00881B29"/>
    <w:rsid w:val="00881DF2"/>
    <w:rsid w:val="008A45EC"/>
    <w:rsid w:val="008B54F2"/>
    <w:rsid w:val="008B6086"/>
    <w:rsid w:val="008D0CBC"/>
    <w:rsid w:val="008D340D"/>
    <w:rsid w:val="008E0741"/>
    <w:rsid w:val="008E3211"/>
    <w:rsid w:val="008E415F"/>
    <w:rsid w:val="008E5232"/>
    <w:rsid w:val="008F65C1"/>
    <w:rsid w:val="00903809"/>
    <w:rsid w:val="00911568"/>
    <w:rsid w:val="00926F7D"/>
    <w:rsid w:val="009279BA"/>
    <w:rsid w:val="00930A18"/>
    <w:rsid w:val="009519E4"/>
    <w:rsid w:val="0097203D"/>
    <w:rsid w:val="00982F87"/>
    <w:rsid w:val="009A3C52"/>
    <w:rsid w:val="009B0BC6"/>
    <w:rsid w:val="009C1ADA"/>
    <w:rsid w:val="009D3CF1"/>
    <w:rsid w:val="009E1471"/>
    <w:rsid w:val="00A1782E"/>
    <w:rsid w:val="00A22BCD"/>
    <w:rsid w:val="00A24226"/>
    <w:rsid w:val="00A247FB"/>
    <w:rsid w:val="00A31FBA"/>
    <w:rsid w:val="00A33042"/>
    <w:rsid w:val="00A330AC"/>
    <w:rsid w:val="00A44E85"/>
    <w:rsid w:val="00A56471"/>
    <w:rsid w:val="00A74E89"/>
    <w:rsid w:val="00A845E9"/>
    <w:rsid w:val="00A870C6"/>
    <w:rsid w:val="00A919F5"/>
    <w:rsid w:val="00A91FFE"/>
    <w:rsid w:val="00AA222C"/>
    <w:rsid w:val="00AA3B35"/>
    <w:rsid w:val="00AC7B5E"/>
    <w:rsid w:val="00AD684F"/>
    <w:rsid w:val="00AD6F49"/>
    <w:rsid w:val="00AE3278"/>
    <w:rsid w:val="00AF67ED"/>
    <w:rsid w:val="00AF6A2A"/>
    <w:rsid w:val="00AF6E68"/>
    <w:rsid w:val="00B00E39"/>
    <w:rsid w:val="00B15DB4"/>
    <w:rsid w:val="00B15F37"/>
    <w:rsid w:val="00B2431A"/>
    <w:rsid w:val="00B25879"/>
    <w:rsid w:val="00B31246"/>
    <w:rsid w:val="00B3593F"/>
    <w:rsid w:val="00B466C4"/>
    <w:rsid w:val="00B57C1A"/>
    <w:rsid w:val="00B958B6"/>
    <w:rsid w:val="00BB3155"/>
    <w:rsid w:val="00BB69BF"/>
    <w:rsid w:val="00BB7F7C"/>
    <w:rsid w:val="00BC2089"/>
    <w:rsid w:val="00BC2C7C"/>
    <w:rsid w:val="00BC3AEA"/>
    <w:rsid w:val="00BC6391"/>
    <w:rsid w:val="00BD4600"/>
    <w:rsid w:val="00BD59A6"/>
    <w:rsid w:val="00BE5CD9"/>
    <w:rsid w:val="00BF3EF4"/>
    <w:rsid w:val="00C01DD8"/>
    <w:rsid w:val="00C0510D"/>
    <w:rsid w:val="00C32767"/>
    <w:rsid w:val="00C3337B"/>
    <w:rsid w:val="00C36922"/>
    <w:rsid w:val="00C45E06"/>
    <w:rsid w:val="00C522EE"/>
    <w:rsid w:val="00C75010"/>
    <w:rsid w:val="00C812F6"/>
    <w:rsid w:val="00C84557"/>
    <w:rsid w:val="00C8711D"/>
    <w:rsid w:val="00C92188"/>
    <w:rsid w:val="00C92435"/>
    <w:rsid w:val="00CA51A2"/>
    <w:rsid w:val="00CA5586"/>
    <w:rsid w:val="00CB1B39"/>
    <w:rsid w:val="00CB51D0"/>
    <w:rsid w:val="00CC152A"/>
    <w:rsid w:val="00CD0B4F"/>
    <w:rsid w:val="00CD3B95"/>
    <w:rsid w:val="00CD6E57"/>
    <w:rsid w:val="00CD7B17"/>
    <w:rsid w:val="00CE48DE"/>
    <w:rsid w:val="00CE5EBC"/>
    <w:rsid w:val="00CF1285"/>
    <w:rsid w:val="00D04B01"/>
    <w:rsid w:val="00D12F0B"/>
    <w:rsid w:val="00D46E95"/>
    <w:rsid w:val="00D47AE4"/>
    <w:rsid w:val="00D57CC8"/>
    <w:rsid w:val="00D6125B"/>
    <w:rsid w:val="00D61480"/>
    <w:rsid w:val="00D61B81"/>
    <w:rsid w:val="00D82A18"/>
    <w:rsid w:val="00D82A1B"/>
    <w:rsid w:val="00D84DED"/>
    <w:rsid w:val="00DA3E03"/>
    <w:rsid w:val="00DB3BD5"/>
    <w:rsid w:val="00DC61A7"/>
    <w:rsid w:val="00DE232B"/>
    <w:rsid w:val="00DF1743"/>
    <w:rsid w:val="00E00330"/>
    <w:rsid w:val="00E0200D"/>
    <w:rsid w:val="00E057EF"/>
    <w:rsid w:val="00E10FD6"/>
    <w:rsid w:val="00E17D49"/>
    <w:rsid w:val="00E36BCF"/>
    <w:rsid w:val="00E4716B"/>
    <w:rsid w:val="00E510E9"/>
    <w:rsid w:val="00E6014B"/>
    <w:rsid w:val="00E64F82"/>
    <w:rsid w:val="00E65B18"/>
    <w:rsid w:val="00E70CC3"/>
    <w:rsid w:val="00E74DC3"/>
    <w:rsid w:val="00E83C56"/>
    <w:rsid w:val="00E84A7D"/>
    <w:rsid w:val="00E852D4"/>
    <w:rsid w:val="00EA204A"/>
    <w:rsid w:val="00EB0A21"/>
    <w:rsid w:val="00EC23E2"/>
    <w:rsid w:val="00EC2794"/>
    <w:rsid w:val="00EC73B9"/>
    <w:rsid w:val="00ED1E4B"/>
    <w:rsid w:val="00ED40A9"/>
    <w:rsid w:val="00EE3E8B"/>
    <w:rsid w:val="00EE55FB"/>
    <w:rsid w:val="00EF7EA1"/>
    <w:rsid w:val="00F02E98"/>
    <w:rsid w:val="00F03A89"/>
    <w:rsid w:val="00F10A4C"/>
    <w:rsid w:val="00F12A9C"/>
    <w:rsid w:val="00F22024"/>
    <w:rsid w:val="00F2206E"/>
    <w:rsid w:val="00F24F19"/>
    <w:rsid w:val="00F353E2"/>
    <w:rsid w:val="00F40027"/>
    <w:rsid w:val="00F477A7"/>
    <w:rsid w:val="00F547E0"/>
    <w:rsid w:val="00F5577B"/>
    <w:rsid w:val="00F57BCE"/>
    <w:rsid w:val="00F70CD3"/>
    <w:rsid w:val="00F741FB"/>
    <w:rsid w:val="00F8153A"/>
    <w:rsid w:val="00F850FE"/>
    <w:rsid w:val="00F86EF8"/>
    <w:rsid w:val="00F93831"/>
    <w:rsid w:val="00F93E8E"/>
    <w:rsid w:val="00F95D20"/>
    <w:rsid w:val="00FA01F5"/>
    <w:rsid w:val="00FA5BCE"/>
    <w:rsid w:val="00FB08B4"/>
    <w:rsid w:val="00FB1A22"/>
    <w:rsid w:val="00FC1850"/>
    <w:rsid w:val="00FC24F4"/>
    <w:rsid w:val="00FC59A1"/>
    <w:rsid w:val="00FD2AF4"/>
    <w:rsid w:val="00FE7743"/>
    <w:rsid w:val="00FF093C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uiPriority w:val="99"/>
    <w:semiHidden/>
    <w:unhideWhenUsed/>
    <w:rsid w:val="00BE5CD9"/>
    <w:rPr>
      <w:color w:val="0000FF"/>
      <w:u w:val="single"/>
    </w:rPr>
  </w:style>
  <w:style w:type="character" w:customStyle="1" w:styleId="a5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1FB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496C6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496C6A"/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426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4265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uiPriority w:val="99"/>
    <w:semiHidden/>
    <w:unhideWhenUsed/>
    <w:rsid w:val="00BE5CD9"/>
    <w:rPr>
      <w:color w:val="0000FF"/>
      <w:u w:val="single"/>
    </w:rPr>
  </w:style>
  <w:style w:type="character" w:customStyle="1" w:styleId="a5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1FB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496C6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496C6A"/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426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4265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5478</Words>
  <Characters>31231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29</cp:revision>
  <cp:lastPrinted>2019-10-31T02:49:00Z</cp:lastPrinted>
  <dcterms:created xsi:type="dcterms:W3CDTF">2019-06-18T07:09:00Z</dcterms:created>
  <dcterms:modified xsi:type="dcterms:W3CDTF">2021-04-23T05:18:00Z</dcterms:modified>
</cp:coreProperties>
</file>